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华光小标宋_CNKI" w:eastAsia="方正小标宋简体" w:cs="Times New Roman"/>
          <w:sz w:val="44"/>
          <w:szCs w:val="44"/>
        </w:rPr>
      </w:pPr>
      <w:r>
        <w:rPr>
          <w:rFonts w:hint="eastAsia" w:ascii="方正小标宋简体" w:hAnsi="华光小标宋_CNKI" w:eastAsia="方正小标宋简体" w:cs="Times New Roman"/>
          <w:sz w:val="44"/>
          <w:szCs w:val="44"/>
        </w:rPr>
        <w:t>衢州市公安机关警务辅助人员体检标准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第一条  风湿性心脏病、心肌病、冠心病、先天性心脏病，不合格。先天性心脏</w:t>
      </w:r>
      <w:r>
        <w:rPr>
          <w:rFonts w:hint="eastAsia" w:ascii="Times New Roman" w:hAnsi="Times New Roman" w:eastAsia="仿宋_GB2312"/>
          <w:sz w:val="32"/>
        </w:rPr>
        <w:t>病不需手术者或经手术治愈者，合格。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遇有下列情况之一的，排除病理性改变，合格：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（一）心脏听诊有杂音；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（二）频发期前收缩；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（三）心率每分钟小于50次或大于110次；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（四）心电图有异常的其他情况。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第二条  血压在下列范围内，合格：收缩压小于140mmhg；</w:t>
      </w:r>
    </w:p>
    <w:p>
      <w:pPr>
        <w:spacing w:line="560" w:lineRule="exac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舒张压小于90mmhg。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第三条  单侧裸眼视力低于4.8，不合格。接警员、窗口服务、办公文员、监管看管等非一线执法职位，单侧矫正视力低于5.0，不合格。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第四条  过于肥胖或者消瘦者，不能录用。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判定过于肥胖或者消瘦者按以下方法：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实际体重超过标准体重25%以上者为过于肥胖；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实际体重低于标准体重15%以上者为过于瘦弱。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标准体重计算方法：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标准体重（千克）=身高（厘米）-110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超出和低于标准体重的百分数计算方法：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[实际体重（千克）-标准体重（千克）]÷标准体重（千克）×100%。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第五条  色盲，不合格。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第六条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第七条  纹身，不合格。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第八条  肢体功能障碍，不合格。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第九条  单侧耳语听力低于5米，不合格。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第十条  嗅觉迟钝，不合格。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第十一条  乙肝病原携带者，特警支队（大队）岗位，不合格。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第十二条  血液系统疾病，不合格。单纯性缺铁性贫血，血红蛋白男性高于90g/L、女性高于80 g/L，合格。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第十三条  结核病不合格。但下列情况合格：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（一）原发性肺结核、继发性肺结核、结核性胸膜炎，临床治愈后稳定1年无变化者；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（二）肺外结核病：肾结核、骨结核、腹膜结核、淋巴结核等，临床治愈后2年无复发，经专科医院检查无变化者。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第十四条  慢性支气管炎伴阻塞性肺气肿、支气管扩张、支气管哮喘，不合格。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第十五条  慢性胰腺炎、溃疡性结肠炎、克罗恩病等严重慢性消化系统疾病，不合格。胃次全切除术后无严重并发症者，合格。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第十六条  各种争慢性肝炎及肝硬化，不合格。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第十七条  恶性肿瘤，不合格。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第十八条  肾炎、慢性肾盂肾炎、多囊肾、肾功能不全，不合格。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第十九条  糖尿病、尿崩症、肢端肥大症等内分泌系统疾病，不合格。甲状腺功能亢进治愈后1年无症状和体征者，合格。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第二十条  有癫痫病史、精神病史、癔病史、夜游症、严重的神经官能症（经常头痛头晕、失眠、记忆力明显下降等），精神活性物质滥用和依赖者，不合格。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第二十一条  红斑狼疮、皮肌炎或多发性肌炎、硬皮病、结节性多动脉炎、类风湿性关节炎等各种弥漫性结缔组织疾病，大动脉炎，不合格。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第二十二条  晚期血吸虫病，晚期血丝虫病兼有橡皮肿或有乳糜尿，不合格。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第二十三条  颅骨缺损、颅内异物存留、颅脑畸形、脑外伤后综合症，不合格。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第二十四条  严重的慢性骨髓炎，不合格。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第二十五条  三度单纯性甲状腺肿，不合格。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第二十六条  有梗阻的胆结石或泌尿系统结石，不合格。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第二十七条  淋病、梅毒、软下疳、性病性淋巴肉芽肿、尖锐湿疣、生殖器疱疹，艾滋病，不合格。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第二十八条  双耳均有听力障碍，在使用人工听觉装置情况下，双耳在3米以内耳语仍听不见者，不合格。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第二十九条  未纳入体检标准，影响正常履行职责的其他严重疾病，不合格。</w:t>
      </w:r>
    </w:p>
    <w:p>
      <w:pPr>
        <w:widowControl/>
        <w:jc w:val="lef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br w:type="page"/>
      </w:r>
    </w:p>
    <w:p>
      <w:pPr>
        <w:spacing w:line="56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小标宋_CNKI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9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2021-07-22T09:37:42Z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